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C234A" w14:textId="54603469" w:rsidR="00A81678" w:rsidRPr="00A81678" w:rsidRDefault="00A81678" w:rsidP="00A81678">
      <w:pPr>
        <w:jc w:val="center"/>
        <w:rPr>
          <w:lang w:val="en-US"/>
        </w:rPr>
      </w:pPr>
      <w:r w:rsidRPr="00A81678">
        <w:rPr>
          <w:lang w:val="en-US"/>
        </w:rPr>
        <w:t xml:space="preserve">Dissertation </w:t>
      </w:r>
    </w:p>
    <w:p w14:paraId="09C77318" w14:textId="4397161E" w:rsidR="00A81678" w:rsidRPr="00A81678" w:rsidRDefault="00A81678" w:rsidP="00A81678">
      <w:pPr>
        <w:jc w:val="center"/>
        <w:rPr>
          <w:lang w:val="en-US"/>
        </w:rPr>
      </w:pPr>
    </w:p>
    <w:p w14:paraId="163851CC" w14:textId="09A6AADF" w:rsidR="00A81678" w:rsidRPr="00A81678" w:rsidRDefault="00A81678" w:rsidP="00A81678">
      <w:pPr>
        <w:jc w:val="center"/>
        <w:rPr>
          <w:lang w:val="en-US"/>
        </w:rPr>
      </w:pPr>
    </w:p>
    <w:p w14:paraId="59F5E37C" w14:textId="4924E7E9" w:rsidR="00A81678" w:rsidRPr="00A81678" w:rsidRDefault="00A81678" w:rsidP="00A81678">
      <w:pPr>
        <w:jc w:val="center"/>
        <w:rPr>
          <w:lang w:val="en-US"/>
        </w:rPr>
      </w:pPr>
    </w:p>
    <w:p w14:paraId="27E1A3A6" w14:textId="164FCE28" w:rsidR="00A81678" w:rsidRPr="00A81678" w:rsidRDefault="00A81678" w:rsidP="00A81678">
      <w:pPr>
        <w:jc w:val="center"/>
        <w:rPr>
          <w:lang w:val="en-US"/>
        </w:rPr>
      </w:pPr>
    </w:p>
    <w:p w14:paraId="0EA48683" w14:textId="58C908FC" w:rsidR="00A81678" w:rsidRPr="00A81678" w:rsidRDefault="00A81678" w:rsidP="00A81678">
      <w:pPr>
        <w:jc w:val="center"/>
        <w:rPr>
          <w:lang w:val="en-US"/>
        </w:rPr>
      </w:pPr>
    </w:p>
    <w:p w14:paraId="7AC7A361" w14:textId="77777777" w:rsidR="00A81678" w:rsidRPr="00A81678" w:rsidRDefault="00A81678" w:rsidP="00A81678">
      <w:pPr>
        <w:pStyle w:val="NormalWeb"/>
        <w:numPr>
          <w:ilvl w:val="0"/>
          <w:numId w:val="1"/>
        </w:numPr>
        <w:shd w:val="clear" w:color="auto" w:fill="FFFFFF"/>
        <w:rPr>
          <w:rFonts w:ascii="Helvetica" w:hAnsi="Helvetica"/>
          <w:lang w:val="en-US"/>
        </w:rPr>
      </w:pPr>
      <w:r w:rsidRPr="00A81678">
        <w:rPr>
          <w:rFonts w:ascii="Helvetica" w:hAnsi="Helvetica"/>
          <w:lang w:val="en-US"/>
        </w:rPr>
        <w:t xml:space="preserve">List the key findings – one sentence each, order from most exciting to least, or another logical order </w:t>
      </w:r>
    </w:p>
    <w:p w14:paraId="57D3C802" w14:textId="77777777" w:rsidR="00A81678" w:rsidRPr="00A81678" w:rsidRDefault="00A81678" w:rsidP="00A81678">
      <w:pPr>
        <w:pStyle w:val="NormalWeb"/>
        <w:numPr>
          <w:ilvl w:val="0"/>
          <w:numId w:val="1"/>
        </w:numPr>
        <w:shd w:val="clear" w:color="auto" w:fill="FFFFFF"/>
        <w:rPr>
          <w:rFonts w:ascii="Helvetica" w:hAnsi="Helvetica"/>
          <w:lang w:val="en-US"/>
        </w:rPr>
      </w:pPr>
      <w:r w:rsidRPr="00A81678">
        <w:rPr>
          <w:rFonts w:ascii="Helvetica" w:hAnsi="Helvetica"/>
          <w:lang w:val="en-US"/>
        </w:rPr>
        <w:t xml:space="preserve">Make figures for each key finding – place in pre-determined order </w:t>
      </w:r>
    </w:p>
    <w:p w14:paraId="72ACD3A8" w14:textId="77777777" w:rsidR="00A81678" w:rsidRPr="00A81678" w:rsidRDefault="00A81678" w:rsidP="00A81678">
      <w:pPr>
        <w:pStyle w:val="NormalWeb"/>
        <w:numPr>
          <w:ilvl w:val="0"/>
          <w:numId w:val="1"/>
        </w:numPr>
        <w:shd w:val="clear" w:color="auto" w:fill="FFFFFF"/>
        <w:rPr>
          <w:rFonts w:ascii="Helvetica" w:hAnsi="Helvetica"/>
          <w:lang w:val="en-US"/>
        </w:rPr>
      </w:pPr>
      <w:r w:rsidRPr="00A81678">
        <w:rPr>
          <w:rFonts w:ascii="Helvetica" w:hAnsi="Helvetica"/>
          <w:lang w:val="en-US"/>
        </w:rPr>
        <w:t xml:space="preserve">Write results around each finding – place in pre-determined order </w:t>
      </w:r>
    </w:p>
    <w:p w14:paraId="6B40D98D" w14:textId="77777777" w:rsidR="00A81678" w:rsidRPr="00A81678" w:rsidRDefault="00A81678" w:rsidP="00A81678">
      <w:pPr>
        <w:pStyle w:val="NormalWeb"/>
        <w:numPr>
          <w:ilvl w:val="0"/>
          <w:numId w:val="1"/>
        </w:numPr>
        <w:shd w:val="clear" w:color="auto" w:fill="FFFFFF"/>
        <w:rPr>
          <w:rFonts w:ascii="Helvetica" w:hAnsi="Helvetica"/>
          <w:lang w:val="en-US"/>
        </w:rPr>
      </w:pPr>
      <w:r w:rsidRPr="00A81678">
        <w:rPr>
          <w:rFonts w:ascii="Helvetica" w:hAnsi="Helvetica"/>
          <w:lang w:val="en-US"/>
        </w:rPr>
        <w:t xml:space="preserve">Write methods around each result – only include methods needed to describe the science leading to the results presented </w:t>
      </w:r>
    </w:p>
    <w:p w14:paraId="31E6EA70" w14:textId="77777777" w:rsidR="00A81678" w:rsidRPr="00A81678" w:rsidRDefault="00A81678" w:rsidP="00A81678">
      <w:pPr>
        <w:pStyle w:val="NormalWeb"/>
        <w:numPr>
          <w:ilvl w:val="0"/>
          <w:numId w:val="1"/>
        </w:numPr>
        <w:shd w:val="clear" w:color="auto" w:fill="FFFFFF"/>
        <w:rPr>
          <w:rFonts w:ascii="Helvetica" w:hAnsi="Helvetica"/>
          <w:lang w:val="en-US"/>
        </w:rPr>
      </w:pPr>
      <w:r w:rsidRPr="00A81678">
        <w:rPr>
          <w:rFonts w:ascii="Helvetica" w:hAnsi="Helvetica"/>
          <w:lang w:val="en-US"/>
        </w:rPr>
        <w:t xml:space="preserve">Write first paragraph of discussion – </w:t>
      </w:r>
      <w:proofErr w:type="spellStart"/>
      <w:r w:rsidRPr="00A81678">
        <w:rPr>
          <w:rFonts w:ascii="Helvetica" w:hAnsi="Helvetica"/>
          <w:lang w:val="en-US"/>
        </w:rPr>
        <w:t>summarise</w:t>
      </w:r>
      <w:proofErr w:type="spellEnd"/>
      <w:r w:rsidRPr="00A81678">
        <w:rPr>
          <w:rFonts w:ascii="Helvetica" w:hAnsi="Helvetica"/>
          <w:lang w:val="en-US"/>
        </w:rPr>
        <w:t xml:space="preserve"> all the key findings in order </w:t>
      </w:r>
    </w:p>
    <w:p w14:paraId="02BC9A0A" w14:textId="77777777" w:rsidR="00A81678" w:rsidRPr="00A81678" w:rsidRDefault="00A81678" w:rsidP="00A81678">
      <w:pPr>
        <w:pStyle w:val="NormalWeb"/>
        <w:numPr>
          <w:ilvl w:val="0"/>
          <w:numId w:val="1"/>
        </w:numPr>
        <w:shd w:val="clear" w:color="auto" w:fill="FFFFFF"/>
        <w:rPr>
          <w:rFonts w:ascii="Helvetica" w:hAnsi="Helvetica"/>
          <w:lang w:val="en-US"/>
        </w:rPr>
      </w:pPr>
      <w:r w:rsidRPr="00A81678">
        <w:rPr>
          <w:rFonts w:ascii="Helvetica" w:hAnsi="Helvetica"/>
          <w:lang w:val="en-US"/>
        </w:rPr>
        <w:t xml:space="preserve">Write the last paragraph of the intro – describes the research questions, hypotheses and/or objectives of the study – the study roadmap </w:t>
      </w:r>
    </w:p>
    <w:p w14:paraId="7692B4FB" w14:textId="77777777" w:rsidR="00A81678" w:rsidRPr="00A81678" w:rsidRDefault="00A81678" w:rsidP="00DB3067">
      <w:pPr>
        <w:pStyle w:val="NormalWeb"/>
        <w:numPr>
          <w:ilvl w:val="0"/>
          <w:numId w:val="1"/>
        </w:numPr>
        <w:shd w:val="clear" w:color="auto" w:fill="FFFFFF"/>
        <w:rPr>
          <w:rFonts w:ascii="Helvetica" w:hAnsi="Helvetica"/>
          <w:lang w:val="en-US"/>
        </w:rPr>
      </w:pPr>
      <w:r w:rsidRPr="00A81678">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77087103" w14:textId="1635286B" w:rsidR="00A81678" w:rsidRPr="00A81678" w:rsidRDefault="00A81678" w:rsidP="00F94522">
      <w:pPr>
        <w:pStyle w:val="NormalWeb"/>
        <w:numPr>
          <w:ilvl w:val="0"/>
          <w:numId w:val="1"/>
        </w:numPr>
        <w:shd w:val="clear" w:color="auto" w:fill="FFFFFF"/>
        <w:rPr>
          <w:rFonts w:ascii="Helvetica" w:hAnsi="Helvetica"/>
          <w:lang w:val="en-US"/>
        </w:rPr>
      </w:pPr>
      <w:r w:rsidRPr="00A81678">
        <w:rPr>
          <w:rFonts w:ascii="Helvetica" w:hAnsi="Helvetica"/>
          <w:lang w:val="en-US"/>
        </w:rPr>
        <w:t xml:space="preserve"> Write the introduction paragraphs – one paragraph per topic of each of the key findings, should match with the content in the discussion paragraphs </w:t>
      </w:r>
    </w:p>
    <w:p w14:paraId="09928096" w14:textId="7A371DC5" w:rsidR="00A81678" w:rsidRPr="00A81678" w:rsidRDefault="00A81678" w:rsidP="00957F6C">
      <w:pPr>
        <w:pStyle w:val="NormalWeb"/>
        <w:numPr>
          <w:ilvl w:val="0"/>
          <w:numId w:val="1"/>
        </w:numPr>
        <w:shd w:val="clear" w:color="auto" w:fill="FFFFFF"/>
        <w:rPr>
          <w:rFonts w:ascii="Helvetica" w:hAnsi="Helvetica"/>
          <w:lang w:val="en-US"/>
        </w:rPr>
      </w:pPr>
      <w:r w:rsidRPr="00A81678">
        <w:rPr>
          <w:rFonts w:ascii="Helvetica" w:hAnsi="Helvetica"/>
          <w:lang w:val="en-US"/>
        </w:rPr>
        <w:t>Write the first paragraph of the introduction – provides the big picture context and sets out the clear knowledge gap of the study.</w:t>
      </w:r>
    </w:p>
    <w:p w14:paraId="022673E2" w14:textId="20496BF8" w:rsidR="00A81678" w:rsidRPr="00A81678" w:rsidRDefault="00A81678" w:rsidP="00297D81">
      <w:pPr>
        <w:pStyle w:val="NormalWeb"/>
        <w:numPr>
          <w:ilvl w:val="0"/>
          <w:numId w:val="1"/>
        </w:numPr>
        <w:shd w:val="clear" w:color="auto" w:fill="FFFFFF"/>
        <w:rPr>
          <w:rFonts w:ascii="Helvetica" w:hAnsi="Helvetica"/>
          <w:lang w:val="en-US"/>
        </w:rPr>
      </w:pPr>
      <w:r w:rsidRPr="00A81678">
        <w:rPr>
          <w:rFonts w:ascii="Helvetica" w:hAnsi="Helvetica"/>
          <w:lang w:val="en-US"/>
        </w:rPr>
        <w:t xml:space="preserve">Write the conclusion paragraph – the last paragraph of the discussion or </w:t>
      </w:r>
      <w:proofErr w:type="spellStart"/>
      <w:proofErr w:type="gramStart"/>
      <w:r w:rsidRPr="00A81678">
        <w:rPr>
          <w:rFonts w:ascii="Helvetica" w:hAnsi="Helvetica"/>
          <w:lang w:val="en-US"/>
        </w:rPr>
        <w:t>it’s</w:t>
      </w:r>
      <w:proofErr w:type="spellEnd"/>
      <w:proofErr w:type="gramEnd"/>
      <w:r w:rsidRPr="00A81678">
        <w:rPr>
          <w:rFonts w:ascii="Helvetica" w:hAnsi="Helvetica"/>
          <w:lang w:val="en-US"/>
        </w:rPr>
        <w:t xml:space="preserve"> own section, should explain why the research matters and put the key findings back into the big picture context set out in the first paragraph of the intro </w:t>
      </w:r>
    </w:p>
    <w:p w14:paraId="693AE20D" w14:textId="198241D4" w:rsidR="00A81678" w:rsidRPr="00A81678" w:rsidRDefault="00A81678" w:rsidP="00297D81">
      <w:pPr>
        <w:pStyle w:val="NormalWeb"/>
        <w:numPr>
          <w:ilvl w:val="0"/>
          <w:numId w:val="1"/>
        </w:numPr>
        <w:shd w:val="clear" w:color="auto" w:fill="FFFFFF"/>
        <w:rPr>
          <w:rFonts w:ascii="Helvetica" w:hAnsi="Helvetica"/>
          <w:lang w:val="en-US"/>
        </w:rPr>
      </w:pPr>
      <w:r w:rsidRPr="00A81678">
        <w:rPr>
          <w:rFonts w:ascii="Helvetica" w:hAnsi="Helvetica"/>
          <w:lang w:val="en-US"/>
        </w:rPr>
        <w:t xml:space="preserve">Write the abstract – should include your entire pitch and should ideally follow the Nature abstract structure </w:t>
      </w:r>
    </w:p>
    <w:p w14:paraId="4630BF3C" w14:textId="572548DF" w:rsidR="00A81678" w:rsidRPr="00A81678" w:rsidRDefault="00A81678" w:rsidP="00A81678">
      <w:pPr>
        <w:rPr>
          <w:lang w:val="en-US"/>
        </w:rPr>
      </w:pPr>
    </w:p>
    <w:p w14:paraId="4C697850" w14:textId="05398516" w:rsidR="00A81678" w:rsidRPr="00A81678" w:rsidRDefault="00A81678" w:rsidP="00A81678">
      <w:pPr>
        <w:rPr>
          <w:lang w:val="en-US"/>
        </w:rPr>
      </w:pPr>
    </w:p>
    <w:p w14:paraId="0AB33F50" w14:textId="18A1501D" w:rsidR="00A81678" w:rsidRDefault="00A81678" w:rsidP="00A81678">
      <w:pPr>
        <w:rPr>
          <w:sz w:val="28"/>
          <w:szCs w:val="28"/>
          <w:u w:val="single"/>
          <w:lang w:val="en-US"/>
        </w:rPr>
      </w:pPr>
      <w:r w:rsidRPr="00A81678">
        <w:rPr>
          <w:sz w:val="28"/>
          <w:szCs w:val="28"/>
          <w:u w:val="single"/>
          <w:lang w:val="en-US"/>
        </w:rPr>
        <w:t xml:space="preserve">Results </w:t>
      </w:r>
    </w:p>
    <w:p w14:paraId="7F8B1FC2" w14:textId="174E414D" w:rsidR="00A81678" w:rsidRDefault="00A81678" w:rsidP="00A81678">
      <w:pPr>
        <w:rPr>
          <w:sz w:val="28"/>
          <w:szCs w:val="28"/>
          <w:u w:val="single"/>
          <w:lang w:val="en-US"/>
        </w:rPr>
      </w:pPr>
    </w:p>
    <w:p w14:paraId="302BE923" w14:textId="1F9BA61B" w:rsidR="00A81678" w:rsidRDefault="00A81678" w:rsidP="00A81678">
      <w:pPr>
        <w:rPr>
          <w:sz w:val="28"/>
          <w:szCs w:val="28"/>
          <w:u w:val="single"/>
          <w:lang w:val="en-US"/>
        </w:rPr>
      </w:pPr>
    </w:p>
    <w:p w14:paraId="31400ABD" w14:textId="2C8DEC49" w:rsidR="00A81678" w:rsidRDefault="00A81678" w:rsidP="00A81678">
      <w:pPr>
        <w:rPr>
          <w:lang w:val="en-US"/>
        </w:rPr>
      </w:pPr>
      <w:r>
        <w:rPr>
          <w:lang w:val="en-US"/>
        </w:rPr>
        <w:t xml:space="preserve">Key findings: </w:t>
      </w:r>
    </w:p>
    <w:p w14:paraId="5BAE6996" w14:textId="4D157AC1" w:rsidR="00A81678" w:rsidRDefault="00A81678" w:rsidP="00A81678">
      <w:pPr>
        <w:rPr>
          <w:lang w:val="en-US"/>
        </w:rPr>
      </w:pPr>
    </w:p>
    <w:p w14:paraId="4C132118" w14:textId="0D34348F" w:rsidR="00A81678" w:rsidRDefault="00A81678" w:rsidP="00A81678">
      <w:pPr>
        <w:rPr>
          <w:lang w:val="en-US"/>
        </w:rPr>
      </w:pPr>
      <w:r>
        <w:rPr>
          <w:lang w:val="en-US"/>
        </w:rPr>
        <w:t>H1</w:t>
      </w:r>
    </w:p>
    <w:p w14:paraId="14CF16E2" w14:textId="1479D9E2" w:rsidR="00A131CB" w:rsidRDefault="00A131CB" w:rsidP="00A81678">
      <w:pPr>
        <w:rPr>
          <w:lang w:val="en-US"/>
        </w:rPr>
      </w:pPr>
    </w:p>
    <w:p w14:paraId="21A871E5" w14:textId="562619E9" w:rsidR="00E24BBB" w:rsidRDefault="00E24BBB" w:rsidP="00A81678">
      <w:pPr>
        <w:rPr>
          <w:lang w:val="en-US"/>
        </w:rPr>
      </w:pPr>
    </w:p>
    <w:p w14:paraId="0EBCD092" w14:textId="7C9A2B1B" w:rsidR="00E24BBB" w:rsidRDefault="00E24BBB" w:rsidP="00A81678">
      <w:pPr>
        <w:rPr>
          <w:lang w:val="en-US"/>
        </w:rPr>
      </w:pPr>
    </w:p>
    <w:p w14:paraId="4174A23F" w14:textId="3281130B" w:rsidR="00E24BBB" w:rsidRDefault="00E24BBB" w:rsidP="00A81678">
      <w:pPr>
        <w:rPr>
          <w:lang w:val="en-US"/>
        </w:rPr>
      </w:pPr>
    </w:p>
    <w:p w14:paraId="1CC463C4" w14:textId="353416B8" w:rsidR="00E24BBB" w:rsidRDefault="00E24BBB" w:rsidP="00A81678">
      <w:pPr>
        <w:rPr>
          <w:lang w:val="en-US"/>
        </w:rPr>
      </w:pPr>
    </w:p>
    <w:p w14:paraId="2A585362" w14:textId="19839578" w:rsidR="00E24BBB" w:rsidRDefault="00E24BBB" w:rsidP="00A81678">
      <w:pPr>
        <w:rPr>
          <w:lang w:val="en-US"/>
        </w:rPr>
      </w:pPr>
    </w:p>
    <w:p w14:paraId="6809DF47" w14:textId="5DC799F5" w:rsidR="00E24BBB" w:rsidRDefault="00E24BBB" w:rsidP="00A81678">
      <w:pPr>
        <w:rPr>
          <w:lang w:val="en-US"/>
        </w:rPr>
      </w:pPr>
    </w:p>
    <w:p w14:paraId="4D6A2CD0" w14:textId="7D45F51C" w:rsidR="00E24BBB" w:rsidRDefault="00E24BBB" w:rsidP="00A81678">
      <w:pPr>
        <w:rPr>
          <w:lang w:val="en-US"/>
        </w:rPr>
      </w:pPr>
    </w:p>
    <w:p w14:paraId="54C73CF4" w14:textId="43334AE5" w:rsidR="00385B88" w:rsidRDefault="00385B88" w:rsidP="00385B88">
      <w:pPr>
        <w:rPr>
          <w:rFonts w:ascii="Helvetica" w:hAnsi="Helvetica"/>
          <w:b/>
          <w:bCs/>
        </w:rPr>
      </w:pPr>
      <w:r w:rsidRPr="00385B88">
        <w:rPr>
          <w:rFonts w:ascii="Helvetica" w:hAnsi="Helvetica"/>
          <w:b/>
          <w:bCs/>
        </w:rPr>
        <w:t>How do Arctic Vegetation types be discriminate based on the mean and variance of hyperspectral signatures?</w:t>
      </w:r>
    </w:p>
    <w:p w14:paraId="21CCFFB2" w14:textId="22390984" w:rsidR="00840963" w:rsidRDefault="00134648" w:rsidP="00385B88">
      <w:pPr>
        <w:rPr>
          <w:rFonts w:ascii="Helvetica" w:hAnsi="Helvetica"/>
          <w:b/>
          <w:bCs/>
        </w:rPr>
      </w:pPr>
      <w:r w:rsidRPr="00134648">
        <w:rPr>
          <w:rFonts w:ascii="Helvetica" w:hAnsi="Helvetica"/>
          <w:b/>
          <w:bCs/>
          <w:noProof/>
        </w:rPr>
        <w:lastRenderedPageBreak/>
        <w:drawing>
          <wp:inline distT="0" distB="0" distL="0" distR="0" wp14:anchorId="012ECA66" wp14:editId="4EA370D0">
            <wp:extent cx="5283200" cy="5949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92486" cy="5960308"/>
                    </a:xfrm>
                    <a:prstGeom prst="rect">
                      <a:avLst/>
                    </a:prstGeom>
                  </pic:spPr>
                </pic:pic>
              </a:graphicData>
            </a:graphic>
          </wp:inline>
        </w:drawing>
      </w:r>
    </w:p>
    <w:p w14:paraId="02246AB4" w14:textId="190A9547" w:rsidR="00840963" w:rsidRDefault="00840963" w:rsidP="00385B88">
      <w:pPr>
        <w:rPr>
          <w:rFonts w:ascii="Helvetica" w:hAnsi="Helvetica"/>
          <w:b/>
          <w:bCs/>
        </w:rPr>
      </w:pPr>
    </w:p>
    <w:p w14:paraId="460D92B8" w14:textId="711D0A9E" w:rsidR="0031479B" w:rsidRPr="0031479B" w:rsidRDefault="0031479B" w:rsidP="00385B88">
      <w:pPr>
        <w:rPr>
          <w:rFonts w:ascii="Helvetica" w:hAnsi="Helvetica"/>
          <w:u w:val="single"/>
          <w:lang w:val="en-US"/>
        </w:rPr>
      </w:pPr>
      <w:r w:rsidRPr="0031479B">
        <w:rPr>
          <w:rFonts w:ascii="Helvetica" w:hAnsi="Helvetica"/>
          <w:u w:val="single"/>
          <w:lang w:val="en-US"/>
        </w:rPr>
        <w:t>Reflectance and spectral diversity</w:t>
      </w:r>
    </w:p>
    <w:p w14:paraId="00B70652" w14:textId="449973BC" w:rsidR="00840963" w:rsidRDefault="00840963" w:rsidP="00385B88">
      <w:pPr>
        <w:rPr>
          <w:rFonts w:ascii="Helvetica" w:hAnsi="Helvetica"/>
          <w:b/>
          <w:bCs/>
        </w:rPr>
      </w:pPr>
    </w:p>
    <w:p w14:paraId="38BB848B" w14:textId="047C542F" w:rsidR="002A1CE5" w:rsidRDefault="0031479B" w:rsidP="00385B88">
      <w:pPr>
        <w:rPr>
          <w:rFonts w:ascii="Helvetica" w:hAnsi="Helvetica"/>
          <w:u w:val="single"/>
          <w:lang w:val="en-US"/>
        </w:rPr>
      </w:pPr>
      <w:r>
        <w:rPr>
          <w:rFonts w:ascii="Helvetica" w:hAnsi="Helvetica"/>
          <w:lang w:val="en-US"/>
        </w:rPr>
        <w:t xml:space="preserve">The sampling date of field spectral data resulted in clear </w:t>
      </w:r>
      <w:r w:rsidR="002A1CE5">
        <w:rPr>
          <w:rFonts w:ascii="Helvetica" w:hAnsi="Helvetica"/>
          <w:lang w:val="en-US"/>
        </w:rPr>
        <w:t>differences</w:t>
      </w:r>
      <w:r>
        <w:rPr>
          <w:rFonts w:ascii="Helvetica" w:hAnsi="Helvetica"/>
          <w:lang w:val="en-US"/>
        </w:rPr>
        <w:t xml:space="preserve"> in both the observed </w:t>
      </w:r>
      <w:r w:rsidR="002A1CE5">
        <w:rPr>
          <w:rFonts w:ascii="Helvetica" w:hAnsi="Helvetica"/>
          <w:lang w:val="en-US"/>
        </w:rPr>
        <w:t>reflectance</w:t>
      </w:r>
      <w:r>
        <w:rPr>
          <w:rFonts w:ascii="Helvetica" w:hAnsi="Helvetica"/>
          <w:lang w:val="en-US"/>
        </w:rPr>
        <w:t xml:space="preserve"> and spectral diversity </w:t>
      </w:r>
      <w:r w:rsidR="002A1CE5">
        <w:rPr>
          <w:rFonts w:ascii="Helvetica" w:hAnsi="Helvetica"/>
          <w:lang w:val="en-US"/>
        </w:rPr>
        <w:t>observed between the two vegetation types. (</w:t>
      </w:r>
      <w:r w:rsidR="002A1CE5">
        <w:rPr>
          <w:rFonts w:ascii="Helvetica" w:hAnsi="Helvetica"/>
          <w:u w:val="single"/>
          <w:lang w:val="en-US"/>
        </w:rPr>
        <w:t xml:space="preserve">This has significant implications on subsequent analysis) </w:t>
      </w:r>
      <w:r w:rsidR="002A1CE5">
        <w:rPr>
          <w:rFonts w:ascii="Helvetica" w:hAnsi="Helvetica"/>
          <w:u w:val="single"/>
          <w:lang w:val="en-US"/>
        </w:rPr>
        <w:fldChar w:fldCharType="begin"/>
      </w:r>
      <w:r w:rsidR="002A1CE5">
        <w:rPr>
          <w:rFonts w:ascii="Helvetica" w:hAnsi="Helvetica"/>
          <w:u w:val="single"/>
          <w:lang w:val="en-US"/>
        </w:rPr>
        <w:instrText xml:space="preserve"> ADDIN ZOTERO_ITEM CSL_CITATION {"citationID":"qdnZpMuH","properties":{"formattedCitation":"(Wang et al., 2018)","plainCitation":"(Wang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2A1CE5">
        <w:rPr>
          <w:rFonts w:ascii="Helvetica" w:hAnsi="Helvetica"/>
          <w:u w:val="single"/>
          <w:lang w:val="en-US"/>
        </w:rPr>
        <w:fldChar w:fldCharType="separate"/>
      </w:r>
      <w:r w:rsidR="002A1CE5">
        <w:rPr>
          <w:rFonts w:ascii="Helvetica" w:hAnsi="Helvetica"/>
          <w:noProof/>
          <w:u w:val="single"/>
          <w:lang w:val="en-US"/>
        </w:rPr>
        <w:t>(Wang et al., 2018)</w:t>
      </w:r>
      <w:r w:rsidR="002A1CE5">
        <w:rPr>
          <w:rFonts w:ascii="Helvetica" w:hAnsi="Helvetica"/>
          <w:u w:val="single"/>
          <w:lang w:val="en-US"/>
        </w:rPr>
        <w:fldChar w:fldCharType="end"/>
      </w:r>
      <w:r w:rsidR="002A1CE5">
        <w:rPr>
          <w:rFonts w:ascii="Helvetica" w:hAnsi="Helvetica"/>
          <w:u w:val="single"/>
          <w:lang w:val="en-US"/>
        </w:rPr>
        <w:t>.</w:t>
      </w:r>
    </w:p>
    <w:p w14:paraId="04A85654" w14:textId="33391F84" w:rsidR="002A1CE5" w:rsidRDefault="002A1CE5" w:rsidP="00385B88">
      <w:pPr>
        <w:rPr>
          <w:rFonts w:ascii="Helvetica" w:hAnsi="Helvetica"/>
          <w:u w:val="single"/>
          <w:lang w:val="en-US"/>
        </w:rPr>
      </w:pPr>
    </w:p>
    <w:p w14:paraId="317AE4DE" w14:textId="5D27AE41" w:rsidR="002A1CE5" w:rsidRPr="002A1CE5" w:rsidRDefault="002A1CE5" w:rsidP="00385B88">
      <w:pPr>
        <w:rPr>
          <w:rFonts w:ascii="Helvetica" w:hAnsi="Helvetica"/>
          <w:lang w:val="en-US"/>
        </w:rPr>
      </w:pPr>
      <w:r>
        <w:rPr>
          <w:rFonts w:ascii="Helvetica" w:hAnsi="Helvetica"/>
          <w:lang w:val="en-US"/>
        </w:rPr>
        <w:t xml:space="preserve">The tends in reflectance across all vegetation types and years corresponded with typical reflectance patterns across the electromagnetic spectrum. High levels of absorption where seen in the green and blue spectral regions that correspond with the chlorophyll, </w:t>
      </w:r>
      <w:proofErr w:type="spellStart"/>
      <w:r>
        <w:rPr>
          <w:rFonts w:ascii="Helvetica" w:hAnsi="Helvetica"/>
          <w:lang w:val="en-US"/>
        </w:rPr>
        <w:t>caratanoid</w:t>
      </w:r>
      <w:proofErr w:type="spellEnd"/>
      <w:r>
        <w:rPr>
          <w:rFonts w:ascii="Helvetica" w:hAnsi="Helvetica"/>
          <w:lang w:val="en-US"/>
        </w:rPr>
        <w:t xml:space="preserve"> and other pigment absorption. A relative with a “</w:t>
      </w:r>
      <w:proofErr w:type="spellStart"/>
      <w:r>
        <w:rPr>
          <w:rFonts w:ascii="Helvetica" w:hAnsi="Helvetica"/>
          <w:lang w:val="en-US"/>
        </w:rPr>
        <w:t>vally</w:t>
      </w:r>
      <w:proofErr w:type="spellEnd"/>
      <w:r>
        <w:rPr>
          <w:rFonts w:ascii="Helvetica" w:hAnsi="Helvetica"/>
          <w:lang w:val="en-US"/>
        </w:rPr>
        <w:t>” before the red edge transition</w:t>
      </w:r>
      <w:r w:rsidR="00D63025">
        <w:rPr>
          <w:rFonts w:ascii="Helvetica" w:hAnsi="Helvetica"/>
          <w:lang w:val="en-US"/>
        </w:rPr>
        <w:t xml:space="preserve"> and high reflectance in the (late) NIR and IR regions caused by multiple scattering (woody material/compositional features)(maybe attempts to link to one vegetation type) </w:t>
      </w:r>
      <w:r w:rsidR="00D63025">
        <w:rPr>
          <w:rFonts w:ascii="Helvetica" w:hAnsi="Helvetica"/>
          <w:lang w:val="en-US"/>
        </w:rPr>
        <w:fldChar w:fldCharType="begin"/>
      </w:r>
      <w:r w:rsidR="00D63025">
        <w:rPr>
          <w:rFonts w:ascii="Helvetica" w:hAnsi="Helvetica"/>
          <w:lang w:val="en-US"/>
        </w:rPr>
        <w:instrText xml:space="preserve"> ADDIN ZOTERO_ITEM CSL_CITATION {"citationID":"zYeZ3t3W","properties":{"formattedCitation":"(Wang et al., 2018)","plainCitation":"(Wang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D63025">
        <w:rPr>
          <w:rFonts w:ascii="Helvetica" w:hAnsi="Helvetica"/>
          <w:lang w:val="en-US"/>
        </w:rPr>
        <w:fldChar w:fldCharType="separate"/>
      </w:r>
      <w:r w:rsidR="00D63025">
        <w:rPr>
          <w:rFonts w:ascii="Helvetica" w:hAnsi="Helvetica"/>
          <w:noProof/>
          <w:lang w:val="en-US"/>
        </w:rPr>
        <w:t>(Wang et al., 2018)</w:t>
      </w:r>
      <w:r w:rsidR="00D63025">
        <w:rPr>
          <w:rFonts w:ascii="Helvetica" w:hAnsi="Helvetica"/>
          <w:lang w:val="en-US"/>
        </w:rPr>
        <w:fldChar w:fldCharType="end"/>
      </w:r>
      <w:r w:rsidR="00D63025">
        <w:rPr>
          <w:rFonts w:ascii="Helvetica" w:hAnsi="Helvetica"/>
          <w:lang w:val="en-US"/>
        </w:rPr>
        <w:t>.</w:t>
      </w:r>
    </w:p>
    <w:p w14:paraId="5CDF18CE" w14:textId="77777777" w:rsidR="0031479B" w:rsidRDefault="0031479B" w:rsidP="00385B88">
      <w:pPr>
        <w:rPr>
          <w:rFonts w:ascii="Helvetica" w:hAnsi="Helvetica"/>
          <w:lang w:val="en-US"/>
        </w:rPr>
      </w:pPr>
    </w:p>
    <w:p w14:paraId="52E3157A" w14:textId="53F79A16" w:rsidR="00840963" w:rsidRPr="0031479B" w:rsidRDefault="0031479B" w:rsidP="00385B88">
      <w:pPr>
        <w:rPr>
          <w:rFonts w:ascii="Helvetica" w:hAnsi="Helvetica"/>
          <w:lang w:val="en-US"/>
        </w:rPr>
      </w:pPr>
      <w:r w:rsidRPr="0031479B">
        <w:rPr>
          <w:rFonts w:ascii="Helvetica" w:hAnsi="Helvetica"/>
          <w:lang w:val="en-US"/>
        </w:rPr>
        <w:lastRenderedPageBreak/>
        <w:t xml:space="preserve">Vegetation types </w:t>
      </w:r>
      <w:r>
        <w:rPr>
          <w:rFonts w:ascii="Helvetica" w:hAnsi="Helvetica"/>
          <w:lang w:val="en-US"/>
        </w:rPr>
        <w:t>can be discriminated</w:t>
      </w:r>
      <w:r w:rsidRPr="0031479B">
        <w:rPr>
          <w:rFonts w:ascii="Helvetica" w:hAnsi="Helvetica"/>
          <w:lang w:val="en-US"/>
        </w:rPr>
        <w:t xml:space="preserve"> based on the</w:t>
      </w:r>
      <w:r>
        <w:rPr>
          <w:rFonts w:ascii="Helvetica" w:hAnsi="Helvetica"/>
          <w:lang w:val="en-US"/>
        </w:rPr>
        <w:t xml:space="preserve">ir spectral signatures, but exhibit variable and complex </w:t>
      </w:r>
    </w:p>
    <w:p w14:paraId="7C8F42C4" w14:textId="4A41DCB3" w:rsidR="00840963" w:rsidRPr="00385B88" w:rsidRDefault="00840963" w:rsidP="00385B88">
      <w:pPr>
        <w:rPr>
          <w:rFonts w:ascii="Helvetica" w:hAnsi="Helvetica"/>
          <w:b/>
          <w:bCs/>
        </w:rPr>
      </w:pPr>
    </w:p>
    <w:p w14:paraId="7FD9334C" w14:textId="5A2C8D55" w:rsidR="00E24BBB" w:rsidRPr="00385B88" w:rsidRDefault="00E24BBB" w:rsidP="00A81678"/>
    <w:p w14:paraId="6EFFA9A5" w14:textId="611C1A92" w:rsidR="00E24BBB" w:rsidRDefault="00E24BBB" w:rsidP="00A81678">
      <w:pPr>
        <w:rPr>
          <w:lang w:val="en-US"/>
        </w:rPr>
      </w:pPr>
    </w:p>
    <w:p w14:paraId="0E344828" w14:textId="7735588E" w:rsidR="00E24BBB" w:rsidRDefault="00E24BBB" w:rsidP="00A81678">
      <w:pPr>
        <w:rPr>
          <w:lang w:val="en-US"/>
        </w:rPr>
      </w:pPr>
    </w:p>
    <w:p w14:paraId="07395727" w14:textId="02A8B9E8" w:rsidR="00A131CB" w:rsidRDefault="00A131CB" w:rsidP="00A81678">
      <w:pPr>
        <w:rPr>
          <w:lang w:val="en-US"/>
        </w:rPr>
      </w:pPr>
    </w:p>
    <w:p w14:paraId="329FF85A" w14:textId="7A36CB5E" w:rsidR="007740D7" w:rsidRDefault="00B72B02" w:rsidP="00A81678">
      <w:pPr>
        <w:rPr>
          <w:lang w:val="en-US"/>
        </w:rPr>
      </w:pPr>
      <w:r w:rsidRPr="007740D7">
        <w:rPr>
          <w:noProof/>
          <w:lang w:val="en-US"/>
        </w:rPr>
        <w:drawing>
          <wp:inline distT="0" distB="0" distL="0" distR="0" wp14:anchorId="1B56B532" wp14:editId="6871FD6D">
            <wp:extent cx="2728702" cy="2039113"/>
            <wp:effectExtent l="0" t="0" r="190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01296" cy="2093361"/>
                    </a:xfrm>
                    <a:prstGeom prst="rect">
                      <a:avLst/>
                    </a:prstGeom>
                  </pic:spPr>
                </pic:pic>
              </a:graphicData>
            </a:graphic>
          </wp:inline>
        </w:drawing>
      </w:r>
      <w:r w:rsidRPr="007740D7">
        <w:rPr>
          <w:noProof/>
          <w:lang w:val="en-US"/>
        </w:rPr>
        <w:drawing>
          <wp:inline distT="0" distB="0" distL="0" distR="0" wp14:anchorId="2324DF05" wp14:editId="31112DF9">
            <wp:extent cx="2869809" cy="2144559"/>
            <wp:effectExtent l="0" t="0" r="63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70168" cy="2219555"/>
                    </a:xfrm>
                    <a:prstGeom prst="rect">
                      <a:avLst/>
                    </a:prstGeom>
                  </pic:spPr>
                </pic:pic>
              </a:graphicData>
            </a:graphic>
          </wp:inline>
        </w:drawing>
      </w:r>
    </w:p>
    <w:p w14:paraId="78399E73" w14:textId="55808A27" w:rsidR="007740D7" w:rsidRDefault="007740D7" w:rsidP="00A81678">
      <w:pPr>
        <w:rPr>
          <w:lang w:val="en-US"/>
        </w:rPr>
      </w:pPr>
    </w:p>
    <w:p w14:paraId="3F40D50E" w14:textId="028AA7B5" w:rsidR="007740D7" w:rsidRDefault="007740D7" w:rsidP="00A81678">
      <w:pPr>
        <w:rPr>
          <w:lang w:val="en-US"/>
        </w:rPr>
      </w:pPr>
    </w:p>
    <w:p w14:paraId="52D9516C" w14:textId="7615850E" w:rsidR="007D6052" w:rsidRDefault="007D6052" w:rsidP="00A81678">
      <w:pPr>
        <w:rPr>
          <w:lang w:val="en-US"/>
        </w:rPr>
      </w:pPr>
    </w:p>
    <w:p w14:paraId="030A0314" w14:textId="0C75C8C7" w:rsidR="007D6052" w:rsidRDefault="007D6052" w:rsidP="007D6052">
      <w:pPr>
        <w:rPr>
          <w:rFonts w:ascii="Helvetica" w:hAnsi="Helvetica"/>
          <w:b/>
          <w:bCs/>
        </w:rPr>
      </w:pPr>
      <w:r w:rsidRPr="00385B88">
        <w:rPr>
          <w:rFonts w:ascii="Helvetica" w:hAnsi="Helvetica"/>
          <w:b/>
          <w:bCs/>
        </w:rPr>
        <w:t xml:space="preserve">Does band selection influence correspondence between spectral diversity and vegetation types </w:t>
      </w:r>
    </w:p>
    <w:p w14:paraId="1DA436C3" w14:textId="3FD5A0B8" w:rsidR="007D6052" w:rsidRDefault="007D6052" w:rsidP="007D6052">
      <w:pPr>
        <w:rPr>
          <w:rFonts w:ascii="Helvetica" w:hAnsi="Helvetica"/>
          <w:b/>
          <w:bCs/>
        </w:rPr>
      </w:pPr>
    </w:p>
    <w:p w14:paraId="2F48A0C8" w14:textId="77777777" w:rsidR="007D6052" w:rsidRDefault="007D6052" w:rsidP="007D6052">
      <w:pPr>
        <w:rPr>
          <w:lang w:val="en-US"/>
        </w:rPr>
      </w:pPr>
      <w:r>
        <w:rPr>
          <w:noProof/>
          <w:lang w:val="en-US"/>
        </w:rPr>
        <w:drawing>
          <wp:inline distT="0" distB="0" distL="0" distR="0" wp14:anchorId="104CE3D0" wp14:editId="70CC68A8">
            <wp:extent cx="3004724" cy="2504049"/>
            <wp:effectExtent l="0" t="0" r="5715"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HI_pc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18785" cy="2515767"/>
                    </a:xfrm>
                    <a:prstGeom prst="rect">
                      <a:avLst/>
                    </a:prstGeom>
                  </pic:spPr>
                </pic:pic>
              </a:graphicData>
            </a:graphic>
          </wp:inline>
        </w:drawing>
      </w:r>
      <w:r>
        <w:rPr>
          <w:noProof/>
          <w:lang w:val="en-US"/>
        </w:rPr>
        <w:drawing>
          <wp:inline distT="0" distB="0" distL="0" distR="0" wp14:anchorId="6CD7DF2A" wp14:editId="309946AB">
            <wp:extent cx="2711953" cy="2260062"/>
            <wp:effectExtent l="0" t="0" r="6350" b="635"/>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HI_lowD_pc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58915" cy="2299199"/>
                    </a:xfrm>
                    <a:prstGeom prst="rect">
                      <a:avLst/>
                    </a:prstGeom>
                  </pic:spPr>
                </pic:pic>
              </a:graphicData>
            </a:graphic>
          </wp:inline>
        </w:drawing>
      </w:r>
    </w:p>
    <w:p w14:paraId="0183906F" w14:textId="77777777" w:rsidR="007D6052" w:rsidRPr="00385B88" w:rsidRDefault="007D6052" w:rsidP="007D6052">
      <w:pPr>
        <w:rPr>
          <w:rFonts w:ascii="Helvetica" w:hAnsi="Helvetica"/>
          <w:b/>
          <w:bCs/>
        </w:rPr>
      </w:pPr>
    </w:p>
    <w:p w14:paraId="3224CA44" w14:textId="77777777" w:rsidR="007D6052" w:rsidRPr="00385B88" w:rsidRDefault="007D6052" w:rsidP="007D6052"/>
    <w:p w14:paraId="48706ECB" w14:textId="223C7F42" w:rsidR="007D6052" w:rsidRDefault="007D6052" w:rsidP="007D6052">
      <w:pPr>
        <w:rPr>
          <w:lang w:val="en-US"/>
        </w:rPr>
      </w:pPr>
      <w:r>
        <w:rPr>
          <w:noProof/>
          <w:lang w:val="en-US"/>
        </w:rPr>
        <w:lastRenderedPageBreak/>
        <w:drawing>
          <wp:inline distT="0" distB="0" distL="0" distR="0" wp14:anchorId="1A681A79" wp14:editId="7688DA1D">
            <wp:extent cx="2970614" cy="2475621"/>
            <wp:effectExtent l="0" t="0" r="1270" b="1270"/>
            <wp:docPr id="6"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SI_by_wavelength.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85762" cy="2488245"/>
                    </a:xfrm>
                    <a:prstGeom prst="rect">
                      <a:avLst/>
                    </a:prstGeom>
                  </pic:spPr>
                </pic:pic>
              </a:graphicData>
            </a:graphic>
          </wp:inline>
        </w:drawing>
      </w:r>
      <w:r>
        <w:rPr>
          <w:noProof/>
          <w:lang w:val="en-US"/>
        </w:rPr>
        <w:drawing>
          <wp:inline distT="0" distB="0" distL="0" distR="0" wp14:anchorId="05EAC000" wp14:editId="2AECABE8">
            <wp:extent cx="2717056" cy="2264312"/>
            <wp:effectExtent l="0" t="0" r="1270"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ZU.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50083" cy="2291836"/>
                    </a:xfrm>
                    <a:prstGeom prst="rect">
                      <a:avLst/>
                    </a:prstGeom>
                  </pic:spPr>
                </pic:pic>
              </a:graphicData>
            </a:graphic>
          </wp:inline>
        </w:drawing>
      </w:r>
    </w:p>
    <w:p w14:paraId="1C57354B" w14:textId="3A7B66C0" w:rsidR="007D6052" w:rsidRDefault="007D6052" w:rsidP="007D6052">
      <w:pPr>
        <w:rPr>
          <w:lang w:val="en-US"/>
        </w:rPr>
      </w:pPr>
    </w:p>
    <w:p w14:paraId="58A44607" w14:textId="08FD4414" w:rsidR="007D6052" w:rsidRDefault="00D63025" w:rsidP="007D6052">
      <w:pPr>
        <w:rPr>
          <w:lang w:val="en-US"/>
        </w:rPr>
      </w:pPr>
      <w:r>
        <w:rPr>
          <w:lang w:val="en-US"/>
        </w:rPr>
        <w:t xml:space="preserve">Write about </w:t>
      </w:r>
      <w:r w:rsidR="00C32732">
        <w:rPr>
          <w:lang w:val="en-US"/>
        </w:rPr>
        <w:t>3 point vs 5 point minima, and the inclusion of highly variable parts of the spectrum</w:t>
      </w:r>
    </w:p>
    <w:p w14:paraId="1A064480" w14:textId="77777777" w:rsidR="007D6052" w:rsidRDefault="007D6052" w:rsidP="007D6052">
      <w:pPr>
        <w:rPr>
          <w:lang w:val="en-US"/>
        </w:rPr>
      </w:pPr>
    </w:p>
    <w:p w14:paraId="7D7EA329" w14:textId="46A971B5" w:rsidR="007D6052" w:rsidRDefault="00A00195" w:rsidP="007D6052">
      <w:pPr>
        <w:rPr>
          <w:lang w:val="en-US"/>
        </w:rPr>
      </w:pPr>
      <w:r w:rsidRPr="007740D7">
        <w:rPr>
          <w:noProof/>
          <w:lang w:val="en-US"/>
        </w:rPr>
        <w:drawing>
          <wp:inline distT="0" distB="0" distL="0" distR="0" wp14:anchorId="6D7C132E" wp14:editId="2A44502B">
            <wp:extent cx="3215593" cy="24029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36138" cy="2493039"/>
                    </a:xfrm>
                    <a:prstGeom prst="rect">
                      <a:avLst/>
                    </a:prstGeom>
                  </pic:spPr>
                </pic:pic>
              </a:graphicData>
            </a:graphic>
          </wp:inline>
        </w:drawing>
      </w:r>
    </w:p>
    <w:p w14:paraId="7E4652BA" w14:textId="77777777" w:rsidR="007D6052" w:rsidRDefault="007D6052" w:rsidP="007D6052">
      <w:pPr>
        <w:rPr>
          <w:lang w:val="en-US"/>
        </w:rPr>
      </w:pPr>
    </w:p>
    <w:p w14:paraId="6AE0AD11" w14:textId="77777777" w:rsidR="007D6052" w:rsidRDefault="007D6052" w:rsidP="007D6052">
      <w:pPr>
        <w:rPr>
          <w:lang w:val="en-US"/>
        </w:rPr>
      </w:pPr>
    </w:p>
    <w:p w14:paraId="485C5CFC" w14:textId="19765E4F" w:rsidR="007D6052" w:rsidRDefault="00134648" w:rsidP="007D6052">
      <w:pPr>
        <w:rPr>
          <w:lang w:val="en-US"/>
        </w:rPr>
      </w:pPr>
      <w:r>
        <w:rPr>
          <w:noProof/>
          <w:lang w:val="en-US"/>
        </w:rPr>
        <w:drawing>
          <wp:inline distT="0" distB="0" distL="0" distR="0" wp14:anchorId="56A9ED83" wp14:editId="008B2C85">
            <wp:extent cx="2126512" cy="1772172"/>
            <wp:effectExtent l="0" t="0" r="0" b="635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3_models_cv.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30080" cy="1775146"/>
                    </a:xfrm>
                    <a:prstGeom prst="rect">
                      <a:avLst/>
                    </a:prstGeom>
                  </pic:spPr>
                </pic:pic>
              </a:graphicData>
            </a:graphic>
          </wp:inline>
        </w:drawing>
      </w:r>
      <w:r>
        <w:rPr>
          <w:noProof/>
          <w:lang w:val="en-US"/>
        </w:rPr>
        <w:drawing>
          <wp:inline distT="0" distB="0" distL="0" distR="0" wp14:anchorId="6D0CC3F4" wp14:editId="2550B934">
            <wp:extent cx="1901017" cy="1584251"/>
            <wp:effectExtent l="0" t="0" r="4445" b="381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3_models_mea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03959" cy="1586703"/>
                    </a:xfrm>
                    <a:prstGeom prst="rect">
                      <a:avLst/>
                    </a:prstGeom>
                  </pic:spPr>
                </pic:pic>
              </a:graphicData>
            </a:graphic>
          </wp:inline>
        </w:drawing>
      </w:r>
    </w:p>
    <w:p w14:paraId="329E6EB6" w14:textId="77777777" w:rsidR="007D6052" w:rsidRDefault="007D6052" w:rsidP="00A81678">
      <w:pPr>
        <w:rPr>
          <w:lang w:val="en-US"/>
        </w:rPr>
      </w:pPr>
    </w:p>
    <w:p w14:paraId="3BC9DCBD" w14:textId="59F56CEA" w:rsidR="00E24BBB" w:rsidRDefault="00E24BBB" w:rsidP="00A81678">
      <w:pPr>
        <w:rPr>
          <w:lang w:val="en-US"/>
        </w:rPr>
      </w:pPr>
    </w:p>
    <w:p w14:paraId="774E75C4" w14:textId="77777777" w:rsidR="00385B88" w:rsidRDefault="00385B88" w:rsidP="00385B88">
      <w:pPr>
        <w:rPr>
          <w:lang w:val="en-US"/>
        </w:rPr>
      </w:pPr>
    </w:p>
    <w:p w14:paraId="6332BBA3" w14:textId="7350A172" w:rsidR="00385B88" w:rsidRPr="00385B88" w:rsidRDefault="00385B88" w:rsidP="00385B88">
      <w:pPr>
        <w:rPr>
          <w:rFonts w:ascii="Helvetica" w:hAnsi="Helvetica"/>
          <w:b/>
          <w:bCs/>
        </w:rPr>
      </w:pPr>
      <w:r w:rsidRPr="00385B88">
        <w:rPr>
          <w:rFonts w:ascii="Helvetica" w:hAnsi="Helvetica"/>
          <w:b/>
          <w:bCs/>
        </w:rPr>
        <w:t>How does spectral diversity relate to species richness, evenness, and soil-background?</w:t>
      </w:r>
    </w:p>
    <w:p w14:paraId="376021C1" w14:textId="2C554B09" w:rsidR="00385B88" w:rsidRPr="00385B88" w:rsidRDefault="00385B88" w:rsidP="00A81678"/>
    <w:p w14:paraId="7FE8BB5C" w14:textId="2A3015D3" w:rsidR="00385B88" w:rsidRDefault="00551EAE" w:rsidP="00A81678">
      <w:pPr>
        <w:rPr>
          <w:lang w:val="en-US"/>
        </w:rPr>
      </w:pPr>
      <w:r w:rsidRPr="00551EAE">
        <w:rPr>
          <w:noProof/>
          <w:lang w:val="en-US"/>
        </w:rPr>
        <w:drawing>
          <wp:inline distT="0" distB="0" distL="0" distR="0" wp14:anchorId="0B9AD07C" wp14:editId="2DC85E5D">
            <wp:extent cx="2654344" cy="19835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0114" cy="1987857"/>
                    </a:xfrm>
                    <a:prstGeom prst="rect">
                      <a:avLst/>
                    </a:prstGeom>
                  </pic:spPr>
                </pic:pic>
              </a:graphicData>
            </a:graphic>
          </wp:inline>
        </w:drawing>
      </w:r>
      <w:r w:rsidR="00530573" w:rsidRPr="00551EAE">
        <w:rPr>
          <w:noProof/>
          <w:lang w:val="en-US"/>
        </w:rPr>
        <w:drawing>
          <wp:inline distT="0" distB="0" distL="0" distR="0" wp14:anchorId="11C1FC59" wp14:editId="59FA9AC0">
            <wp:extent cx="2940148" cy="219712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52071" cy="2206032"/>
                    </a:xfrm>
                    <a:prstGeom prst="rect">
                      <a:avLst/>
                    </a:prstGeom>
                  </pic:spPr>
                </pic:pic>
              </a:graphicData>
            </a:graphic>
          </wp:inline>
        </w:drawing>
      </w:r>
    </w:p>
    <w:p w14:paraId="0C4E78C6" w14:textId="26BA7872" w:rsidR="00551EAE" w:rsidRDefault="00551EAE" w:rsidP="00A81678">
      <w:pPr>
        <w:rPr>
          <w:lang w:val="en-US"/>
        </w:rPr>
      </w:pPr>
    </w:p>
    <w:p w14:paraId="6C8EDFD8" w14:textId="554AE562" w:rsidR="00551EAE" w:rsidRDefault="00551EAE" w:rsidP="00A81678">
      <w:pPr>
        <w:rPr>
          <w:lang w:val="en-US"/>
        </w:rPr>
      </w:pPr>
    </w:p>
    <w:p w14:paraId="354ED6C4" w14:textId="38309474" w:rsidR="00012B00" w:rsidRDefault="00012B00" w:rsidP="00A81678">
      <w:pPr>
        <w:rPr>
          <w:lang w:val="en-US"/>
        </w:rPr>
      </w:pPr>
    </w:p>
    <w:p w14:paraId="3ABBFD95" w14:textId="58FC15FE" w:rsidR="00012B00" w:rsidRDefault="00012B00" w:rsidP="00A81678">
      <w:pPr>
        <w:rPr>
          <w:lang w:val="en-US"/>
        </w:rPr>
      </w:pPr>
    </w:p>
    <w:p w14:paraId="59E49B72" w14:textId="76C09228" w:rsidR="00012B00" w:rsidRDefault="00012B00" w:rsidP="00A81678">
      <w:pPr>
        <w:rPr>
          <w:lang w:val="en-US"/>
        </w:rPr>
      </w:pPr>
      <w:r w:rsidRPr="00012B00">
        <w:rPr>
          <w:noProof/>
          <w:lang w:val="en-US"/>
        </w:rPr>
        <w:drawing>
          <wp:inline distT="0" distB="0" distL="0" distR="0" wp14:anchorId="6EA3B9CA" wp14:editId="7AE45FB2">
            <wp:extent cx="2883877" cy="215507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12058" cy="2176130"/>
                    </a:xfrm>
                    <a:prstGeom prst="rect">
                      <a:avLst/>
                    </a:prstGeom>
                  </pic:spPr>
                </pic:pic>
              </a:graphicData>
            </a:graphic>
          </wp:inline>
        </w:drawing>
      </w:r>
      <w:r w:rsidRPr="00551EAE">
        <w:rPr>
          <w:noProof/>
          <w:lang w:val="en-US"/>
        </w:rPr>
        <w:drawing>
          <wp:inline distT="0" distB="0" distL="0" distR="0" wp14:anchorId="54B3F0D5" wp14:editId="3F1E5081">
            <wp:extent cx="2762462" cy="206434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2854" cy="2101997"/>
                    </a:xfrm>
                    <a:prstGeom prst="rect">
                      <a:avLst/>
                    </a:prstGeom>
                  </pic:spPr>
                </pic:pic>
              </a:graphicData>
            </a:graphic>
          </wp:inline>
        </w:drawing>
      </w:r>
    </w:p>
    <w:p w14:paraId="79D865F6" w14:textId="2EFD45C8" w:rsidR="00551EAE" w:rsidRDefault="00551EAE" w:rsidP="00A81678">
      <w:pPr>
        <w:rPr>
          <w:lang w:val="en-US"/>
        </w:rPr>
      </w:pPr>
      <w:r w:rsidRPr="00551EAE">
        <w:rPr>
          <w:noProof/>
          <w:lang w:val="en-US"/>
        </w:rPr>
        <w:lastRenderedPageBreak/>
        <w:drawing>
          <wp:inline distT="0" distB="0" distL="0" distR="0" wp14:anchorId="0E68A65B" wp14:editId="10AA77F2">
            <wp:extent cx="5301205" cy="3961499"/>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0164" cy="3998085"/>
                    </a:xfrm>
                    <a:prstGeom prst="rect">
                      <a:avLst/>
                    </a:prstGeom>
                  </pic:spPr>
                </pic:pic>
              </a:graphicData>
            </a:graphic>
          </wp:inline>
        </w:drawing>
      </w:r>
    </w:p>
    <w:p w14:paraId="456AC4A0" w14:textId="59DAD18A" w:rsidR="00530573" w:rsidRDefault="00530573" w:rsidP="00A81678">
      <w:pPr>
        <w:rPr>
          <w:lang w:val="en-US"/>
        </w:rPr>
      </w:pPr>
    </w:p>
    <w:p w14:paraId="3AA5865B" w14:textId="22F12A83" w:rsidR="00530573" w:rsidRDefault="00530573" w:rsidP="00A81678">
      <w:pPr>
        <w:rPr>
          <w:lang w:val="en-US"/>
        </w:rPr>
      </w:pPr>
      <w:r w:rsidRPr="00530573">
        <w:rPr>
          <w:noProof/>
          <w:lang w:val="en-US"/>
        </w:rPr>
        <w:drawing>
          <wp:inline distT="0" distB="0" distL="0" distR="0" wp14:anchorId="18F8B0C5" wp14:editId="17A22C7E">
            <wp:extent cx="4673600" cy="3492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3600" cy="3492500"/>
                    </a:xfrm>
                    <a:prstGeom prst="rect">
                      <a:avLst/>
                    </a:prstGeom>
                  </pic:spPr>
                </pic:pic>
              </a:graphicData>
            </a:graphic>
          </wp:inline>
        </w:drawing>
      </w:r>
    </w:p>
    <w:p w14:paraId="301B5F7F" w14:textId="77777777" w:rsidR="00385B88" w:rsidRDefault="00385B88" w:rsidP="00A81678">
      <w:pPr>
        <w:rPr>
          <w:lang w:val="en-US"/>
        </w:rPr>
      </w:pPr>
    </w:p>
    <w:p w14:paraId="02A1A89C" w14:textId="479AC3A0" w:rsidR="007D6052" w:rsidRDefault="007D6052" w:rsidP="00A81678">
      <w:pPr>
        <w:rPr>
          <w:lang w:val="en-US"/>
        </w:rPr>
      </w:pPr>
    </w:p>
    <w:p w14:paraId="67362DB3" w14:textId="77777777" w:rsidR="007D6052" w:rsidRPr="007D6052" w:rsidRDefault="007D6052" w:rsidP="007D6052">
      <w:pPr>
        <w:rPr>
          <w:rFonts w:ascii="Helvetica" w:hAnsi="Helvetica"/>
          <w:b/>
          <w:bCs/>
        </w:rPr>
      </w:pPr>
      <w:r w:rsidRPr="007D6052">
        <w:rPr>
          <w:rFonts w:ascii="Helvetica" w:hAnsi="Helvetica"/>
          <w:b/>
          <w:bCs/>
        </w:rPr>
        <w:t xml:space="preserve">Are closer measurements more similar than more distant measurements? </w:t>
      </w:r>
    </w:p>
    <w:p w14:paraId="174FB096" w14:textId="2AB2535C" w:rsidR="007D6052" w:rsidRDefault="007D6052" w:rsidP="00A81678">
      <w:r>
        <w:rPr>
          <w:noProof/>
        </w:rPr>
        <w:lastRenderedPageBreak/>
        <w:drawing>
          <wp:inline distT="0" distB="0" distL="0" distR="0" wp14:anchorId="29A75C07" wp14:editId="2C18786C">
            <wp:extent cx="5727700" cy="4773295"/>
            <wp:effectExtent l="0" t="0" r="0" b="1905"/>
            <wp:docPr id="12" name="Picture 12"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ariogr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4773295"/>
                    </a:xfrm>
                    <a:prstGeom prst="rect">
                      <a:avLst/>
                    </a:prstGeom>
                  </pic:spPr>
                </pic:pic>
              </a:graphicData>
            </a:graphic>
          </wp:inline>
        </w:drawing>
      </w:r>
    </w:p>
    <w:p w14:paraId="1634B3DC" w14:textId="0250DA6F" w:rsidR="00642708" w:rsidRDefault="00642708" w:rsidP="00A81678"/>
    <w:p w14:paraId="4347F1C2" w14:textId="77777777" w:rsidR="00642708" w:rsidRPr="00642708" w:rsidRDefault="00642708" w:rsidP="00642708">
      <w:pPr>
        <w:shd w:val="clear" w:color="auto" w:fill="FFFFFF"/>
        <w:spacing w:before="100" w:beforeAutospacing="1" w:after="100" w:afterAutospacing="1"/>
        <w:rPr>
          <w:rFonts w:ascii="Times New Roman" w:eastAsia="Times New Roman" w:hAnsi="Times New Roman" w:cs="Times New Roman"/>
          <w:lang w:eastAsia="en-GB"/>
        </w:rPr>
      </w:pPr>
      <w:r w:rsidRPr="00642708">
        <w:rPr>
          <w:rFonts w:ascii="ArialMT" w:eastAsia="Times New Roman" w:hAnsi="ArialMT" w:cs="Times New Roman"/>
          <w:sz w:val="36"/>
          <w:szCs w:val="36"/>
          <w:lang w:eastAsia="en-GB"/>
        </w:rPr>
        <w:t>Nugget-to-sill ratio indicates</w:t>
      </w:r>
      <w:r w:rsidRPr="00642708">
        <w:rPr>
          <w:rFonts w:ascii="ArialMT" w:eastAsia="Times New Roman" w:hAnsi="ArialMT" w:cs="Times New Roman"/>
          <w:sz w:val="36"/>
          <w:szCs w:val="36"/>
          <w:lang w:eastAsia="en-GB"/>
        </w:rPr>
        <w:br/>
        <w:t>the degree of spatial dependence in the data. &lt;0.25 = strong spatial dependence</w:t>
      </w:r>
      <w:r w:rsidRPr="00642708">
        <w:rPr>
          <w:rFonts w:ascii="ArialMT" w:eastAsia="Times New Roman" w:hAnsi="ArialMT" w:cs="Times New Roman"/>
          <w:sz w:val="36"/>
          <w:szCs w:val="36"/>
          <w:lang w:eastAsia="en-GB"/>
        </w:rPr>
        <w:br/>
        <w:t xml:space="preserve">0.25-0.75 = a moderate spatial dependence </w:t>
      </w:r>
    </w:p>
    <w:p w14:paraId="72D898CE" w14:textId="77777777" w:rsidR="00642708" w:rsidRPr="007D6052" w:rsidRDefault="00642708" w:rsidP="00A81678"/>
    <w:sectPr w:rsidR="00642708" w:rsidRPr="007D6052" w:rsidSect="005661A0">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MT">
    <w:altName w:val="Arial"/>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134648"/>
    <w:rsid w:val="00215DD6"/>
    <w:rsid w:val="002A1CE5"/>
    <w:rsid w:val="0031479B"/>
    <w:rsid w:val="00385B88"/>
    <w:rsid w:val="00530573"/>
    <w:rsid w:val="00551EAE"/>
    <w:rsid w:val="005661A0"/>
    <w:rsid w:val="00566B09"/>
    <w:rsid w:val="00642708"/>
    <w:rsid w:val="006D29AB"/>
    <w:rsid w:val="007740D7"/>
    <w:rsid w:val="007D6052"/>
    <w:rsid w:val="00840963"/>
    <w:rsid w:val="00A00195"/>
    <w:rsid w:val="00A131CB"/>
    <w:rsid w:val="00A81678"/>
    <w:rsid w:val="00B72B02"/>
    <w:rsid w:val="00C32732"/>
    <w:rsid w:val="00D63025"/>
    <w:rsid w:val="00E24BBB"/>
    <w:rsid w:val="00FF67C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png"/><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TotalTime>
  <Pages>7</Pages>
  <Words>1486</Words>
  <Characters>8476</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4</cp:revision>
  <dcterms:created xsi:type="dcterms:W3CDTF">2020-04-09T13:25:00Z</dcterms:created>
  <dcterms:modified xsi:type="dcterms:W3CDTF">2020-04-12T06:49:00Z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zotero-version="5.0.86-beta.8+90b393ed7"&gt;&lt;session id="aZ4x7sWm"/&gt;&lt;style id="http://www.zotero.org/styles/emerald-harvard" hasBibliography="1" bibliographyStyleHasBeenSet="0"/&gt;&lt;prefs&gt;&lt;pref name="fieldType" value="Field"/&gt;&lt;/prefs&gt;&lt;/da</vt:lpwstr>
  </property>
  <property fmtid="{D5CDD505-2E9C-101B-9397-08002B2CF9AE}" pid="3" name="ZOTERO_PREF_2">
    <vt:lpwstr>ta&gt;</vt:lpwstr>
  </property>
</Properties>
</file>